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147" w:rsidRPr="00396147" w:rsidRDefault="00396147" w:rsidP="0039614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396147">
        <w:rPr>
          <w:b/>
          <w:bCs/>
          <w:color w:val="000000"/>
          <w:sz w:val="28"/>
          <w:szCs w:val="28"/>
        </w:rPr>
        <w:t>Аннотация к Рабочей программе по литературе (ФГОС) 5 класс</w:t>
      </w:r>
    </w:p>
    <w:p w:rsidR="00396147" w:rsidRPr="00396147" w:rsidRDefault="00396147" w:rsidP="0039614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396147" w:rsidRPr="00396147" w:rsidRDefault="00396147" w:rsidP="0039614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обеспечена следующим учебно-методич</w:t>
      </w:r>
      <w:bookmarkStart w:id="0" w:name="_GoBack"/>
      <w:bookmarkEnd w:id="0"/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еским комплектом: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В.Я. Коровина и др. Литература. Учебник-хрестоматия для 5 класса: в 2ч. - М.: Просвещение, 2016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Н. В. Беляева. Уроки литературы в 5 классе. Поурочные разработки. М.: Просвещение, 2012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программы: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духовно развитой личности, готовой к самопознанию и самосовершенствованию, способной к созидательной деятельности в современном мире;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представлений о специфике литературы в ряду других искусств; культуры читательского восприятия художественного текста, понимания авторской позиции, исторической и эстетической обусловленности литературного процесса;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текстов художественных произведений в единстве содержания и формы, основных историко-литературных сведений и теоретико-литературных понятий; формирование общего представления об историко-литературном процессе;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совершенствование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умений анализа и интерпретации литературного произведения как художественного целого в его историко-литературной обусловленности с использованием теоретико-литературных знаний;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программы:</w:t>
      </w:r>
    </w:p>
    <w:p w:rsidR="00396147" w:rsidRPr="00396147" w:rsidRDefault="00396147" w:rsidP="0039614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осмысление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литературы как особой формы культурной традиции;</w:t>
      </w:r>
    </w:p>
    <w:p w:rsidR="00396147" w:rsidRPr="00396147" w:rsidRDefault="00396147" w:rsidP="0039614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эстетического вкуса как особой формы читательской деятельности;</w:t>
      </w:r>
    </w:p>
    <w:p w:rsidR="00396147" w:rsidRPr="00396147" w:rsidRDefault="00396147" w:rsidP="0039614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умений грамотного и свободного владения устной и письменной речью;</w:t>
      </w:r>
    </w:p>
    <w:p w:rsidR="00396147" w:rsidRPr="00396147" w:rsidRDefault="00396147" w:rsidP="00396147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теоретико-литературных понятий как условие полноценного восприятия, анализа и оценки литературно-художественных произведений.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контроля: 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сочинение, устный ответ, диктант, тестирование.</w:t>
      </w:r>
    </w:p>
    <w:p w:rsidR="00396147" w:rsidRPr="00396147" w:rsidRDefault="00396147" w:rsidP="0039614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составлена на 102 часа (3 часа в неделю), соответствует учебному плану 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Сухановская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№ 3 на 2020-2021</w:t>
      </w:r>
      <w:r w:rsidRPr="00396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уч. год.</w:t>
      </w:r>
    </w:p>
    <w:p w:rsidR="0075670F" w:rsidRPr="00396147" w:rsidRDefault="0075670F" w:rsidP="0039614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5670F" w:rsidRPr="00396147" w:rsidSect="00396147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563D4"/>
    <w:multiLevelType w:val="multilevel"/>
    <w:tmpl w:val="FA08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147"/>
    <w:rsid w:val="00396147"/>
    <w:rsid w:val="0075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6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2020-11-05T08:56:00Z</dcterms:created>
  <dcterms:modified xsi:type="dcterms:W3CDTF">2020-11-05T08:58:00Z</dcterms:modified>
</cp:coreProperties>
</file>